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陕西省司法厅及各市司法局考试机构联系方式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陕西省司法厅：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地点：西安市雁塔区建工路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029-87293976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西安市司法局：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地点：西安市凤城八路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029-86786813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宝鸡市司法局：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地点：宝鸡市金台区卧龙寺惠民路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0917-3260867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0917-3263875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咸阳市司法局：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地点：咸阳市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秦都区</w:t>
      </w:r>
      <w:r>
        <w:rPr>
          <w:rFonts w:hint="eastAsia" w:ascii="仿宋_GB2312" w:hAnsi="仿宋_GB2312" w:eastAsia="仿宋_GB2312" w:cs="仿宋_GB2312"/>
          <w:sz w:val="32"/>
          <w:szCs w:val="32"/>
        </w:rPr>
        <w:t>渭阳西路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029-3357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4941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铜川市司法局：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地点：铜川市新区鸿基西路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0919-3185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795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渭南市司法局：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渭南市临渭区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车雷街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西配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楼5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0913-2930676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延安市司法局：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地点：延安市新区中环大道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0911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8011555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榆林市司法局：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地点：榆林市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</w:t>
      </w:r>
      <w:r>
        <w:rPr>
          <w:rFonts w:hint="eastAsia" w:ascii="仿宋_GB2312" w:hAnsi="仿宋_GB2312" w:eastAsia="仿宋_GB2312" w:cs="仿宋_GB2312"/>
          <w:sz w:val="32"/>
          <w:szCs w:val="32"/>
        </w:rPr>
        <w:t>区长兴路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0912-3426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汉中市司法局：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地点：汉中市民主街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t>号市政府大院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0916-2626140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安康市司法局：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地点：安康市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汉滨区新城街道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巴山西路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175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0915-8122605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商洛市司法局：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地点：商洛市行政中心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0914-2381152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3B9D729E"/>
    <w:rsid w:val="2CA31C87"/>
    <w:rsid w:val="3B9D729E"/>
    <w:rsid w:val="5C4A6710"/>
    <w:rsid w:val="756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Body Text 21"/>
    <w:basedOn w:val="1"/>
    <w:qFormat/>
    <w:uiPriority w:val="0"/>
    <w:pPr>
      <w:spacing w:after="120" w:line="480" w:lineRule="auto"/>
    </w:pPr>
    <w:rPr>
      <w:rFonts w:eastAsia="仿宋_GB2312"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2024-06-13T08:37:00Z</dcterms:created>
  <dc:creator>Snail  walk(慢节奏)</dc:creator>
  <cp:lastModifiedBy>Snail  walk(慢节奏)</cp:lastModifiedBy>
  <dcterms:modified xsi:type="dcterms:W3CDTF">2024-06-13T08:38:08Z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4E0F5CD372374C0EA08BC03D3D823F47_11</vt:lpwstr>
  </property>
</Properties>
</file>